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AFB92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06F101A6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-202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646C85D0">
      <w:pPr>
        <w:ind w:firstLine="320" w:firstLineChars="1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pict>
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3VBq70wAAAAYBAAAPAAAAAAAAAAEAIAAAACIAAABkcnMvZG93bnJl&#10;di54bWxQSwECFAAUAAAACACHTuJAjN7ARskBAABjAwAADgAAAAAAAAABACAAAAAiAQAAZHJzL2Uy&#10;b0RvYy54bWxQSwUGAAAAAAYABgBZAQAAXQUAAAAA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  <w:r>
        <w:rPr>
          <w:rFonts w:hint="eastAsia" w:ascii="仿宋" w:hAnsi="仿宋" w:eastAsia="仿宋"/>
          <w:sz w:val="32"/>
          <w:szCs w:val="32"/>
        </w:rPr>
        <w:t>班级：视障部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年级   科目：英语  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屠芸芸</w:t>
      </w:r>
    </w:p>
    <w:p w14:paraId="54BAFE26">
      <w:pPr>
        <w:pStyle w:val="8"/>
        <w:numPr>
          <w:ilvl w:val="0"/>
          <w:numId w:val="1"/>
        </w:numPr>
        <w:ind w:left="0" w:firstLineChars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学情分析</w:t>
      </w:r>
    </w:p>
    <w:p w14:paraId="4FCBA18C">
      <w:pPr>
        <w:pStyle w:val="8"/>
        <w:spacing w:line="56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四年级现有学生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人，其中男生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人，女生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人；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都</w:t>
      </w:r>
      <w:r>
        <w:rPr>
          <w:rFonts w:hint="eastAsia" w:ascii="仿宋" w:hAnsi="仿宋" w:eastAsia="仿宋"/>
          <w:sz w:val="32"/>
          <w:szCs w:val="32"/>
        </w:rPr>
        <w:t>使用盲文书。经过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三年</w:t>
      </w:r>
      <w:r>
        <w:rPr>
          <w:rFonts w:hint="eastAsia" w:ascii="仿宋" w:hAnsi="仿宋" w:eastAsia="仿宋"/>
          <w:sz w:val="32"/>
          <w:szCs w:val="32"/>
        </w:rPr>
        <w:t>的英语学习，学生奠定了一定的英语学习基础，简单的日常用语，学生掌握的还是很不错的。</w:t>
      </w:r>
    </w:p>
    <w:p w14:paraId="4154F6DC">
      <w:pPr>
        <w:pStyle w:val="8"/>
        <w:numPr>
          <w:ilvl w:val="0"/>
          <w:numId w:val="1"/>
        </w:numPr>
        <w:ind w:left="0" w:firstLineChars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教材分析</w:t>
      </w:r>
    </w:p>
    <w:p w14:paraId="7BB6885D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（一）总体分析</w:t>
      </w:r>
    </w:p>
    <w:p w14:paraId="0C8DDC13">
      <w:pPr>
        <w:pStyle w:val="8"/>
        <w:ind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套教材具有自身特有的编写体系，吸收了当今国内外英语作为外语教学的理论和成功经验，形成了合适我国小学英语教育基本近况的外语教学模式和教学方法。本套教材总思路是以话题为纲，以交际功能为主线，兼顾语言结构，引导学生运用语言完成有实际目的的语言任务。</w:t>
      </w:r>
    </w:p>
    <w:p w14:paraId="119386E5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（二）教学目标：</w:t>
      </w:r>
    </w:p>
    <w:p w14:paraId="36E2D58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1、激发学生学习英语的兴趣，培养他们学习英语的积极态度，使他们初步建立学习英语的自信心。</w:t>
      </w:r>
    </w:p>
    <w:p w14:paraId="4E90DC65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2、培养学生具有一定的语感和良好的语音、语调、书写基础，以及良好的学习习惯。</w:t>
      </w:r>
    </w:p>
    <w:p w14:paraId="13F3F29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3、使他们初步具备用英语进行简单日常交流的能力。</w:t>
      </w:r>
    </w:p>
    <w:p w14:paraId="622AB915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4、培养学生的观察、记忆、思维、想象和创造能力。</w:t>
      </w:r>
    </w:p>
    <w:p w14:paraId="062A69C4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5、能听懂、会说12组对话，并能进行简单的交流。</w:t>
      </w:r>
    </w:p>
    <w:p w14:paraId="76C94E14">
      <w:pPr>
        <w:pStyle w:val="5"/>
        <w:shd w:val="clear" w:color="auto" w:fill="FFFFFF"/>
        <w:spacing w:before="0" w:beforeAutospacing="0" w:after="113" w:afterAutospacing="0" w:line="560" w:lineRule="exact"/>
        <w:ind w:left="720"/>
        <w:rPr>
          <w:rFonts w:ascii="仿宋" w:hAnsi="仿宋" w:eastAsia="仿宋" w:cs="Tahoma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、能</w:t>
      </w:r>
      <w:r>
        <w:rPr>
          <w:rFonts w:ascii="仿宋" w:hAnsi="仿宋" w:eastAsia="仿宋" w:cs="Tahoma"/>
          <w:sz w:val="32"/>
          <w:szCs w:val="32"/>
        </w:rPr>
        <w:t>唱8首歌曲。</w:t>
      </w:r>
    </w:p>
    <w:p w14:paraId="1494BEFE">
      <w:pPr>
        <w:pStyle w:val="5"/>
        <w:shd w:val="clear" w:color="auto" w:fill="FFFFFF"/>
        <w:spacing w:before="0" w:beforeAutospacing="0" w:after="113" w:afterAutospacing="0" w:line="560" w:lineRule="exact"/>
        <w:ind w:left="720"/>
        <w:rPr>
          <w:rFonts w:ascii="仿宋" w:hAnsi="仿宋" w:eastAsia="仿宋" w:cs="Tahoma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、能</w:t>
      </w:r>
      <w:r>
        <w:rPr>
          <w:rFonts w:ascii="仿宋" w:hAnsi="仿宋" w:eastAsia="仿宋" w:cs="Tahoma"/>
          <w:sz w:val="32"/>
          <w:szCs w:val="32"/>
        </w:rPr>
        <w:t>听懂6个幽默小故事。</w:t>
      </w:r>
    </w:p>
    <w:p w14:paraId="3908FAED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、能</w:t>
      </w:r>
      <w:r>
        <w:rPr>
          <w:rFonts w:ascii="仿宋" w:hAnsi="仿宋" w:eastAsia="仿宋" w:cs="Tahoma"/>
          <w:sz w:val="32"/>
          <w:szCs w:val="32"/>
        </w:rPr>
        <w:t>了解6项简单的中西方文化知识。</w:t>
      </w:r>
    </w:p>
    <w:p w14:paraId="44D07D07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（三）教学重难点：</w:t>
      </w:r>
    </w:p>
    <w:p w14:paraId="12AF58DC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1、注重学生语言运用能力的培养，突出语言的实践性和交际性，同时也突出语言的真实性和实用性；</w:t>
      </w:r>
    </w:p>
    <w:p w14:paraId="2CD78A2B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2、注重学生自学能力和学习策略的培养，为学生的进一步学习或终身学习奠定基础；</w:t>
      </w:r>
    </w:p>
    <w:p w14:paraId="4310DC02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3、注重学生学习兴趣的培养，以不同方式最大限度地激发学生学习的动机；</w:t>
      </w:r>
    </w:p>
    <w:p w14:paraId="42DCCA7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4、注重教材的灵活性和可操作性，以满足不同层次的学生的需求；</w:t>
      </w:r>
    </w:p>
    <w:p w14:paraId="21FDCD5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5、注重中小学各阶段的衔接，以保证各学段的顺利过渡，全面提高中小学英语教学的整体质量。</w:t>
      </w:r>
    </w:p>
    <w:p w14:paraId="31B8BD75">
      <w:pPr>
        <w:pStyle w:val="8"/>
        <w:numPr>
          <w:ilvl w:val="0"/>
          <w:numId w:val="1"/>
        </w:numPr>
        <w:ind w:left="0" w:firstLineChars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教学措施分析</w:t>
      </w:r>
    </w:p>
    <w:p w14:paraId="673D8E6B">
      <w:pPr>
        <w:pStyle w:val="5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（一）、会话教学(Let’s talk/Let’s play)</w:t>
      </w:r>
    </w:p>
    <w:p w14:paraId="6F521A11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本教材的会话部分设计了各种真实自然的情景，并以连环画的形式出现。其目的在于分散教学难点，循序渐进，便于表演。四年级儿童的特征就是爱玩，好表现自己。因此，用表演和游戏的形式来进行交流，学习语言、运用语言是最恰当的，在会话教学中，注意融会话教学于情景表演之中(Let’s talk)，让学生在表演中练，在交际活动中用，而不要将会话教学变成跟老师念，跟录音读，集体、小组、个人读的枯燥无味的形式。在会话表演中，教师的角色既是导演，又是演员。</w:t>
      </w:r>
    </w:p>
    <w:p w14:paraId="21498C04">
      <w:pPr>
        <w:pStyle w:val="5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（二）、词汇教学(Let’s learn/Let’s do)</w:t>
      </w:r>
    </w:p>
    <w:p w14:paraId="48CC9946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学生用书中的单词都是围绕话题集中归类出现的，这样有利于记忆和开展课题的讨论。在词汇教学中应注意以下几点：</w:t>
      </w:r>
    </w:p>
    <w:p w14:paraId="0A74692E">
      <w:pPr>
        <w:pStyle w:val="5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1、巧用实物和卡片(Let’s learn)</w:t>
      </w:r>
    </w:p>
    <w:p w14:paraId="5698FC8B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巧用实物和卡片是指不要单纯地利用实物和卡片进行反复领读、跟读的练习，而要提倡“巧”用，即利用游戏，使用实物或卡片，如：教动物Panda时，教师就用可爱的毛绒玩具熊猫与大家对话：“Hello! I’m Panda!”示范几次后请学会的学生接过熊猫说：“Hello! I’m Panda!”再传给举手要说的学生，在全班学生都听懂的基础上进行快传快说游戏。实践证明，在兴奋刺激的游戏中学会的单词记忆率高。生词卡片更是可以用来做各种各样的复习巩固生词的游戏，如：“快看快说”、“快听快指”、“藏藏、找找、说说”等。</w:t>
      </w:r>
    </w:p>
    <w:p w14:paraId="77D9E10D">
      <w:pPr>
        <w:pStyle w:val="5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2、注意示范教学单词的发音</w:t>
      </w:r>
    </w:p>
    <w:p w14:paraId="12A7BB1B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在各种趣味活动中，教师仍要重视一些发音较难或容易发错的单词，如单词mouth中的th发音，month与mouse的比较;对于five和nine，学生往往会漏掉尾音只发/fai/和/nai/;还有一些发音较难的多音节词，可用分解的方式来教。</w:t>
      </w:r>
    </w:p>
    <w:p w14:paraId="75FBAE25">
      <w:pPr>
        <w:pStyle w:val="5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（三）、字母教学</w:t>
      </w:r>
    </w:p>
    <w:p w14:paraId="0BDA6DAE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字母是本书的重点教学内容之一。26个字母是英语学习的基础，学好26个字母对学生以后的发音、拼读和记忆单词都起着至关重要的作用。在字母教学中要注意让学生仔细听录音，观察他们的口形，并鼓励模仿得好的学生示范领读，帮助学生纠音。在教学中，教师可根据小学生的年龄特点，用一些形象、生动的比喻，如：大写字母“H”是“一双筷子连根线”，小写“i”是“小海狮头上顶个球”。既有趣，又能巧妙地解决教学难点。另外，26个小写字母在4线格中的上、中、下位置，都要以生动、活泼的方式仔细指导，给学生留下深刻的印象。同时要用游戏促进和巩固学生对字母的记忆。</w:t>
      </w:r>
    </w:p>
    <w:p w14:paraId="4501020A">
      <w:pPr>
        <w:pStyle w:val="5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（四）、歌曲与歌谣教学(Let’s sing/Let’s chant)</w:t>
      </w:r>
    </w:p>
    <w:p w14:paraId="35C37DC9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hint="eastAsia" w:ascii="仿宋" w:hAnsi="仿宋" w:eastAsia="仿宋" w:cs="Tahoma"/>
          <w:color w:val="000000"/>
          <w:sz w:val="32"/>
          <w:szCs w:val="32"/>
        </w:rPr>
        <w:t>由于盲生的特殊性，利用他们听觉的敏感，来弥补他们的视觉，英文歌曲可以促进他们对英语的学习兴趣。</w:t>
      </w:r>
      <w:r>
        <w:rPr>
          <w:rFonts w:ascii="仿宋" w:hAnsi="仿宋" w:eastAsia="仿宋" w:cs="Tahoma"/>
          <w:color w:val="000000"/>
          <w:sz w:val="32"/>
          <w:szCs w:val="32"/>
        </w:rPr>
        <w:t>学生用书中共有8首歌曲和7首歌谣。在教学中应该注意在每节课渗透，歌曲和歌谣可以在每节课的课前欣赏或演唱，以营造英语学习的气氛。灵活运用于各个教学环节中，除了用于Warm-up，营造学习气氛，还可以灵活调整，用于呈现语言或词汇的教学中。也可以用于教学中途的放松和调节，更可以用来巩固语言和词汇的学习。唱、演结合，培养艺术素质。</w:t>
      </w:r>
    </w:p>
    <w:p w14:paraId="408086A0">
      <w:pPr>
        <w:pStyle w:val="5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（五）、趣味故事教学(Story time)</w:t>
      </w:r>
    </w:p>
    <w:p w14:paraId="78FD08AF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Tahoma"/>
          <w:color w:val="000000"/>
          <w:sz w:val="32"/>
          <w:szCs w:val="32"/>
        </w:rPr>
      </w:pPr>
      <w:r>
        <w:rPr>
          <w:rFonts w:ascii="仿宋" w:hAnsi="仿宋" w:eastAsia="仿宋" w:cs="Tahoma"/>
          <w:color w:val="000000"/>
          <w:sz w:val="32"/>
          <w:szCs w:val="32"/>
        </w:rPr>
        <w:t>学生用书每个单元C部分的趣味故事不仅仅是给学生带来乐趣，更重要的是趣到了扩展语言和对不同学生分层次教学的作用。通过趣味故事教学，让学生更进一步的融入英语语言环境，更好的增强语感，提高学生运用语言的能力。</w:t>
      </w:r>
    </w:p>
    <w:p w14:paraId="7CB87B2E">
      <w:pPr>
        <w:pStyle w:val="8"/>
        <w:ind w:firstLine="0" w:firstLineChars="0"/>
        <w:jc w:val="left"/>
        <w:rPr>
          <w:rFonts w:ascii="仿宋" w:hAnsi="仿宋" w:eastAsia="仿宋"/>
          <w:sz w:val="32"/>
          <w:szCs w:val="32"/>
        </w:rPr>
      </w:pPr>
    </w:p>
    <w:p w14:paraId="1A16C879">
      <w:pPr>
        <w:jc w:val="center"/>
        <w:rPr>
          <w:rFonts w:ascii="仿宋" w:hAnsi="仿宋" w:eastAsia="仿宋"/>
          <w:sz w:val="32"/>
          <w:szCs w:val="32"/>
        </w:rPr>
      </w:pPr>
    </w:p>
    <w:p w14:paraId="6521A6A4">
      <w:pPr>
        <w:spacing w:before="113" w:line="226" w:lineRule="auto"/>
        <w:ind w:left="3417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062E0502">
      <w:pPr>
        <w:spacing w:line="146" w:lineRule="exact"/>
      </w:pPr>
    </w:p>
    <w:tbl>
      <w:tblPr>
        <w:tblStyle w:val="12"/>
        <w:tblW w:w="82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302"/>
        <w:gridCol w:w="5061"/>
        <w:gridCol w:w="1162"/>
      </w:tblGrid>
      <w:tr w14:paraId="64B1BD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722" w:type="dxa"/>
            <w:vAlign w:val="top"/>
          </w:tcPr>
          <w:p w14:paraId="468387ED">
            <w:pPr>
              <w:spacing w:before="216" w:line="228" w:lineRule="auto"/>
              <w:ind w:left="12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周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次</w:t>
            </w:r>
          </w:p>
        </w:tc>
        <w:tc>
          <w:tcPr>
            <w:tcW w:w="1302" w:type="dxa"/>
            <w:vAlign w:val="top"/>
          </w:tcPr>
          <w:p w14:paraId="0F5CF0F4">
            <w:pPr>
              <w:spacing w:before="216" w:line="229" w:lineRule="auto"/>
              <w:ind w:left="45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6"/>
                <w:sz w:val="23"/>
                <w:szCs w:val="23"/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3"/>
                <w:szCs w:val="23"/>
              </w:rPr>
              <w:t>期</w:t>
            </w:r>
          </w:p>
        </w:tc>
        <w:tc>
          <w:tcPr>
            <w:tcW w:w="5061" w:type="dxa"/>
            <w:vAlign w:val="top"/>
          </w:tcPr>
          <w:p w14:paraId="61B2525C">
            <w:pPr>
              <w:spacing w:before="216" w:line="228" w:lineRule="auto"/>
              <w:ind w:left="206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教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学内容</w:t>
            </w:r>
          </w:p>
        </w:tc>
        <w:tc>
          <w:tcPr>
            <w:tcW w:w="1162" w:type="dxa"/>
            <w:vAlign w:val="top"/>
          </w:tcPr>
          <w:p w14:paraId="7F484AD4">
            <w:pPr>
              <w:spacing w:before="216" w:line="230" w:lineRule="auto"/>
              <w:ind w:left="35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备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注</w:t>
            </w:r>
          </w:p>
        </w:tc>
      </w:tr>
      <w:tr w14:paraId="1C23D9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3CA2BD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1302" w:type="dxa"/>
            <w:vAlign w:val="center"/>
          </w:tcPr>
          <w:p w14:paraId="38CA949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2.17-2.21</w:t>
            </w:r>
          </w:p>
        </w:tc>
        <w:tc>
          <w:tcPr>
            <w:tcW w:w="5061" w:type="dxa"/>
            <w:vAlign w:val="center"/>
          </w:tcPr>
          <w:p w14:paraId="72AA8A97">
            <w:pPr>
              <w:jc w:val="center"/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Unit1  Let's talk</w:t>
            </w:r>
          </w:p>
        </w:tc>
        <w:tc>
          <w:tcPr>
            <w:tcW w:w="1162" w:type="dxa"/>
            <w:vAlign w:val="center"/>
          </w:tcPr>
          <w:p w14:paraId="0FC513AD">
            <w:pPr>
              <w:jc w:val="center"/>
              <w:rPr>
                <w:rFonts w:ascii="Arial"/>
                <w:sz w:val="21"/>
              </w:rPr>
            </w:pPr>
          </w:p>
        </w:tc>
      </w:tr>
      <w:tr w14:paraId="05260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046241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</w:t>
            </w:r>
          </w:p>
        </w:tc>
        <w:tc>
          <w:tcPr>
            <w:tcW w:w="1302" w:type="dxa"/>
            <w:vAlign w:val="center"/>
          </w:tcPr>
          <w:p w14:paraId="5657F06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2.24-2.28</w:t>
            </w:r>
          </w:p>
        </w:tc>
        <w:tc>
          <w:tcPr>
            <w:tcW w:w="5061" w:type="dxa"/>
            <w:vAlign w:val="center"/>
          </w:tcPr>
          <w:p w14:paraId="54308D34">
            <w:pPr>
              <w:jc w:val="center"/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1 Let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learn new words</w:t>
            </w:r>
          </w:p>
        </w:tc>
        <w:tc>
          <w:tcPr>
            <w:tcW w:w="1162" w:type="dxa"/>
            <w:vAlign w:val="center"/>
          </w:tcPr>
          <w:p w14:paraId="656C7A08">
            <w:pPr>
              <w:jc w:val="center"/>
              <w:rPr>
                <w:rFonts w:ascii="Arial"/>
                <w:sz w:val="21"/>
              </w:rPr>
            </w:pPr>
          </w:p>
        </w:tc>
      </w:tr>
      <w:tr w14:paraId="3568B7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2738D1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</w:t>
            </w:r>
          </w:p>
        </w:tc>
        <w:tc>
          <w:tcPr>
            <w:tcW w:w="1302" w:type="dxa"/>
            <w:vAlign w:val="center"/>
          </w:tcPr>
          <w:p w14:paraId="14D0A7F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3.3-3.7</w:t>
            </w:r>
          </w:p>
        </w:tc>
        <w:tc>
          <w:tcPr>
            <w:tcW w:w="5061" w:type="dxa"/>
            <w:vAlign w:val="center"/>
          </w:tcPr>
          <w:p w14:paraId="6FF7189B">
            <w:pPr>
              <w:jc w:val="center"/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1 Story time</w:t>
            </w:r>
          </w:p>
        </w:tc>
        <w:tc>
          <w:tcPr>
            <w:tcW w:w="1162" w:type="dxa"/>
            <w:vAlign w:val="center"/>
          </w:tcPr>
          <w:p w14:paraId="64091C73">
            <w:pPr>
              <w:jc w:val="center"/>
              <w:rPr>
                <w:rFonts w:ascii="Arial"/>
                <w:sz w:val="21"/>
              </w:rPr>
            </w:pPr>
          </w:p>
        </w:tc>
      </w:tr>
      <w:tr w14:paraId="1ABC1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23197F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</w:t>
            </w:r>
          </w:p>
        </w:tc>
        <w:tc>
          <w:tcPr>
            <w:tcW w:w="1302" w:type="dxa"/>
            <w:vAlign w:val="center"/>
          </w:tcPr>
          <w:p w14:paraId="45D7E1AF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3.10-3.14</w:t>
            </w:r>
          </w:p>
        </w:tc>
        <w:tc>
          <w:tcPr>
            <w:tcW w:w="5061" w:type="dxa"/>
            <w:shd w:val="clear"/>
            <w:vAlign w:val="center"/>
          </w:tcPr>
          <w:p w14:paraId="7C1F24B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Unit2  Let's talk</w:t>
            </w:r>
          </w:p>
        </w:tc>
        <w:tc>
          <w:tcPr>
            <w:tcW w:w="1162" w:type="dxa"/>
            <w:vAlign w:val="center"/>
          </w:tcPr>
          <w:p w14:paraId="4DAE5F51">
            <w:pPr>
              <w:jc w:val="center"/>
              <w:rPr>
                <w:rFonts w:ascii="Arial"/>
                <w:sz w:val="21"/>
              </w:rPr>
            </w:pPr>
          </w:p>
        </w:tc>
      </w:tr>
      <w:tr w14:paraId="68600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11EF7566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</w:t>
            </w:r>
          </w:p>
        </w:tc>
        <w:tc>
          <w:tcPr>
            <w:tcW w:w="1302" w:type="dxa"/>
            <w:vAlign w:val="center"/>
          </w:tcPr>
          <w:p w14:paraId="249E047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3.17-3.21</w:t>
            </w:r>
          </w:p>
        </w:tc>
        <w:tc>
          <w:tcPr>
            <w:tcW w:w="5061" w:type="dxa"/>
            <w:shd w:val="clear"/>
            <w:vAlign w:val="center"/>
          </w:tcPr>
          <w:p w14:paraId="4FB01AB6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2 Let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learn new words</w:t>
            </w:r>
          </w:p>
        </w:tc>
        <w:tc>
          <w:tcPr>
            <w:tcW w:w="1162" w:type="dxa"/>
            <w:vAlign w:val="center"/>
          </w:tcPr>
          <w:p w14:paraId="28632324">
            <w:pPr>
              <w:jc w:val="center"/>
              <w:rPr>
                <w:rFonts w:ascii="Arial"/>
                <w:sz w:val="21"/>
              </w:rPr>
            </w:pPr>
          </w:p>
        </w:tc>
      </w:tr>
      <w:tr w14:paraId="0A7F28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20B0C401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</w:t>
            </w:r>
          </w:p>
        </w:tc>
        <w:tc>
          <w:tcPr>
            <w:tcW w:w="1302" w:type="dxa"/>
            <w:vAlign w:val="center"/>
          </w:tcPr>
          <w:p w14:paraId="1E22442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3.24-3.28</w:t>
            </w:r>
          </w:p>
        </w:tc>
        <w:tc>
          <w:tcPr>
            <w:tcW w:w="5061" w:type="dxa"/>
            <w:shd w:val="clear"/>
            <w:vAlign w:val="center"/>
          </w:tcPr>
          <w:p w14:paraId="4AFCB305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2 Story time</w:t>
            </w:r>
          </w:p>
        </w:tc>
        <w:tc>
          <w:tcPr>
            <w:tcW w:w="1162" w:type="dxa"/>
            <w:vAlign w:val="center"/>
          </w:tcPr>
          <w:p w14:paraId="63FBC8FF">
            <w:pPr>
              <w:jc w:val="center"/>
              <w:rPr>
                <w:rFonts w:ascii="Arial"/>
                <w:sz w:val="21"/>
              </w:rPr>
            </w:pPr>
          </w:p>
        </w:tc>
      </w:tr>
      <w:tr w14:paraId="66473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AE6218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7</w:t>
            </w:r>
          </w:p>
        </w:tc>
        <w:tc>
          <w:tcPr>
            <w:tcW w:w="1302" w:type="dxa"/>
            <w:vAlign w:val="center"/>
          </w:tcPr>
          <w:p w14:paraId="0F6A68D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3.31-4.4</w:t>
            </w:r>
          </w:p>
        </w:tc>
        <w:tc>
          <w:tcPr>
            <w:tcW w:w="5061" w:type="dxa"/>
            <w:shd w:val="clear"/>
            <w:vAlign w:val="center"/>
          </w:tcPr>
          <w:p w14:paraId="3AB597B2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Unit3  Let's talk</w:t>
            </w:r>
          </w:p>
        </w:tc>
        <w:tc>
          <w:tcPr>
            <w:tcW w:w="1162" w:type="dxa"/>
            <w:vAlign w:val="center"/>
          </w:tcPr>
          <w:p w14:paraId="236A23F4">
            <w:pPr>
              <w:jc w:val="center"/>
              <w:rPr>
                <w:rFonts w:ascii="Arial"/>
                <w:sz w:val="21"/>
              </w:rPr>
            </w:pPr>
          </w:p>
        </w:tc>
      </w:tr>
      <w:tr w14:paraId="00A09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4DBA7DB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8</w:t>
            </w:r>
          </w:p>
        </w:tc>
        <w:tc>
          <w:tcPr>
            <w:tcW w:w="1302" w:type="dxa"/>
            <w:vAlign w:val="center"/>
          </w:tcPr>
          <w:p w14:paraId="24903F4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4.7-4.11</w:t>
            </w:r>
          </w:p>
        </w:tc>
        <w:tc>
          <w:tcPr>
            <w:tcW w:w="5061" w:type="dxa"/>
            <w:shd w:val="clear"/>
            <w:vAlign w:val="center"/>
          </w:tcPr>
          <w:p w14:paraId="55C8DD8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3 Let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learn new words</w:t>
            </w:r>
          </w:p>
        </w:tc>
        <w:tc>
          <w:tcPr>
            <w:tcW w:w="1162" w:type="dxa"/>
            <w:vAlign w:val="center"/>
          </w:tcPr>
          <w:p w14:paraId="307275A4">
            <w:pPr>
              <w:jc w:val="center"/>
              <w:rPr>
                <w:rFonts w:ascii="Arial"/>
                <w:sz w:val="21"/>
              </w:rPr>
            </w:pPr>
          </w:p>
        </w:tc>
      </w:tr>
      <w:tr w14:paraId="3F478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EC802C4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9</w:t>
            </w:r>
          </w:p>
        </w:tc>
        <w:tc>
          <w:tcPr>
            <w:tcW w:w="1302" w:type="dxa"/>
            <w:vAlign w:val="center"/>
          </w:tcPr>
          <w:p w14:paraId="4017FAE0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4.14-4.18</w:t>
            </w:r>
          </w:p>
        </w:tc>
        <w:tc>
          <w:tcPr>
            <w:tcW w:w="5061" w:type="dxa"/>
            <w:shd w:val="clear"/>
            <w:vAlign w:val="center"/>
          </w:tcPr>
          <w:p w14:paraId="7D7FD2DA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3 Story time</w:t>
            </w:r>
          </w:p>
        </w:tc>
        <w:tc>
          <w:tcPr>
            <w:tcW w:w="1162" w:type="dxa"/>
            <w:vAlign w:val="center"/>
          </w:tcPr>
          <w:p w14:paraId="6FDEE9F3">
            <w:pPr>
              <w:jc w:val="center"/>
              <w:rPr>
                <w:rFonts w:ascii="Arial"/>
                <w:sz w:val="21"/>
              </w:rPr>
            </w:pPr>
          </w:p>
        </w:tc>
      </w:tr>
      <w:tr w14:paraId="737FA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B591C8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302" w:type="dxa"/>
            <w:vAlign w:val="center"/>
          </w:tcPr>
          <w:p w14:paraId="43C7CB46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4.21-4.25</w:t>
            </w:r>
          </w:p>
        </w:tc>
        <w:tc>
          <w:tcPr>
            <w:tcW w:w="5061" w:type="dxa"/>
            <w:shd w:val="clear"/>
            <w:vAlign w:val="center"/>
          </w:tcPr>
          <w:p w14:paraId="15B22537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Unit4  Let's talk</w:t>
            </w:r>
          </w:p>
        </w:tc>
        <w:tc>
          <w:tcPr>
            <w:tcW w:w="1162" w:type="dxa"/>
            <w:vAlign w:val="center"/>
          </w:tcPr>
          <w:p w14:paraId="10EF423C">
            <w:pPr>
              <w:jc w:val="center"/>
              <w:rPr>
                <w:rFonts w:ascii="Arial"/>
                <w:sz w:val="21"/>
              </w:rPr>
            </w:pPr>
          </w:p>
        </w:tc>
      </w:tr>
      <w:tr w14:paraId="5FA74B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354A62EA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11</w:t>
            </w:r>
          </w:p>
        </w:tc>
        <w:tc>
          <w:tcPr>
            <w:tcW w:w="1302" w:type="dxa"/>
            <w:vAlign w:val="center"/>
          </w:tcPr>
          <w:p w14:paraId="7B652A5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4.28-5.2</w:t>
            </w:r>
          </w:p>
        </w:tc>
        <w:tc>
          <w:tcPr>
            <w:tcW w:w="5061" w:type="dxa"/>
            <w:shd w:val="clear"/>
            <w:vAlign w:val="center"/>
          </w:tcPr>
          <w:p w14:paraId="3B2FD230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4 Let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learn new words</w:t>
            </w:r>
          </w:p>
        </w:tc>
        <w:tc>
          <w:tcPr>
            <w:tcW w:w="1162" w:type="dxa"/>
            <w:vAlign w:val="center"/>
          </w:tcPr>
          <w:p w14:paraId="4C79AF9E">
            <w:pPr>
              <w:jc w:val="center"/>
              <w:rPr>
                <w:rFonts w:ascii="Arial"/>
                <w:sz w:val="21"/>
              </w:rPr>
            </w:pPr>
          </w:p>
        </w:tc>
      </w:tr>
      <w:tr w14:paraId="7D03CE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F501A6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12</w:t>
            </w:r>
          </w:p>
        </w:tc>
        <w:tc>
          <w:tcPr>
            <w:tcW w:w="1302" w:type="dxa"/>
            <w:vAlign w:val="center"/>
          </w:tcPr>
          <w:p w14:paraId="1E7AAD0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5.6-5.9</w:t>
            </w:r>
          </w:p>
        </w:tc>
        <w:tc>
          <w:tcPr>
            <w:tcW w:w="5061" w:type="dxa"/>
            <w:shd w:val="clear"/>
            <w:vAlign w:val="center"/>
          </w:tcPr>
          <w:p w14:paraId="745D00A1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4 Story time</w:t>
            </w:r>
          </w:p>
        </w:tc>
        <w:tc>
          <w:tcPr>
            <w:tcW w:w="1162" w:type="dxa"/>
            <w:vAlign w:val="center"/>
          </w:tcPr>
          <w:p w14:paraId="05F80974">
            <w:pPr>
              <w:jc w:val="center"/>
              <w:rPr>
                <w:rFonts w:ascii="Arial"/>
                <w:sz w:val="21"/>
              </w:rPr>
            </w:pPr>
          </w:p>
        </w:tc>
      </w:tr>
      <w:tr w14:paraId="6DF996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55A5FB07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</w:t>
            </w:r>
          </w:p>
        </w:tc>
        <w:tc>
          <w:tcPr>
            <w:tcW w:w="1302" w:type="dxa"/>
            <w:vAlign w:val="center"/>
          </w:tcPr>
          <w:p w14:paraId="5C2793AC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5.12-5.16</w:t>
            </w:r>
          </w:p>
        </w:tc>
        <w:tc>
          <w:tcPr>
            <w:tcW w:w="5061" w:type="dxa"/>
            <w:shd w:val="clear"/>
            <w:vAlign w:val="center"/>
          </w:tcPr>
          <w:p w14:paraId="78A158A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Unit5  Let's talk</w:t>
            </w:r>
          </w:p>
        </w:tc>
        <w:tc>
          <w:tcPr>
            <w:tcW w:w="1162" w:type="dxa"/>
            <w:vAlign w:val="center"/>
          </w:tcPr>
          <w:p w14:paraId="3699538F">
            <w:pPr>
              <w:jc w:val="center"/>
              <w:rPr>
                <w:rFonts w:ascii="Arial"/>
                <w:sz w:val="21"/>
              </w:rPr>
            </w:pPr>
          </w:p>
        </w:tc>
      </w:tr>
      <w:tr w14:paraId="75652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71CC7A1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14</w:t>
            </w:r>
          </w:p>
        </w:tc>
        <w:tc>
          <w:tcPr>
            <w:tcW w:w="1302" w:type="dxa"/>
            <w:vAlign w:val="center"/>
          </w:tcPr>
          <w:p w14:paraId="1193189B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5.19-5.23</w:t>
            </w:r>
          </w:p>
        </w:tc>
        <w:tc>
          <w:tcPr>
            <w:tcW w:w="5061" w:type="dxa"/>
            <w:shd w:val="clear"/>
            <w:vAlign w:val="center"/>
          </w:tcPr>
          <w:p w14:paraId="0F3B99B7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5 Let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learn new words</w:t>
            </w:r>
          </w:p>
        </w:tc>
        <w:tc>
          <w:tcPr>
            <w:tcW w:w="1162" w:type="dxa"/>
            <w:vAlign w:val="center"/>
          </w:tcPr>
          <w:p w14:paraId="7865F0C0">
            <w:pPr>
              <w:jc w:val="center"/>
              <w:rPr>
                <w:rFonts w:ascii="Arial"/>
                <w:sz w:val="21"/>
              </w:rPr>
            </w:pPr>
          </w:p>
        </w:tc>
      </w:tr>
      <w:tr w14:paraId="575668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6C87A82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15</w:t>
            </w:r>
          </w:p>
        </w:tc>
        <w:tc>
          <w:tcPr>
            <w:tcW w:w="1302" w:type="dxa"/>
            <w:vAlign w:val="center"/>
          </w:tcPr>
          <w:p w14:paraId="6242BA24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5.26-5.30</w:t>
            </w:r>
          </w:p>
        </w:tc>
        <w:tc>
          <w:tcPr>
            <w:tcW w:w="5061" w:type="dxa"/>
            <w:shd w:val="clear"/>
            <w:vAlign w:val="center"/>
          </w:tcPr>
          <w:p w14:paraId="514F5FF2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5 Story time</w:t>
            </w:r>
          </w:p>
        </w:tc>
        <w:tc>
          <w:tcPr>
            <w:tcW w:w="1162" w:type="dxa"/>
            <w:vAlign w:val="center"/>
          </w:tcPr>
          <w:p w14:paraId="13E52AC2">
            <w:pPr>
              <w:jc w:val="center"/>
              <w:rPr>
                <w:rFonts w:ascii="Arial"/>
                <w:sz w:val="21"/>
              </w:rPr>
            </w:pPr>
          </w:p>
        </w:tc>
      </w:tr>
      <w:tr w14:paraId="60D3E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45B44D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16</w:t>
            </w:r>
          </w:p>
        </w:tc>
        <w:tc>
          <w:tcPr>
            <w:tcW w:w="1302" w:type="dxa"/>
            <w:vAlign w:val="center"/>
          </w:tcPr>
          <w:p w14:paraId="66C54F5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6.3-6.6</w:t>
            </w:r>
          </w:p>
        </w:tc>
        <w:tc>
          <w:tcPr>
            <w:tcW w:w="5061" w:type="dxa"/>
            <w:shd w:val="clear"/>
            <w:vAlign w:val="center"/>
          </w:tcPr>
          <w:p w14:paraId="1C4450B7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Unit6  Let's talk</w:t>
            </w:r>
          </w:p>
        </w:tc>
        <w:tc>
          <w:tcPr>
            <w:tcW w:w="1162" w:type="dxa"/>
            <w:vAlign w:val="center"/>
          </w:tcPr>
          <w:p w14:paraId="0AAABA18">
            <w:pPr>
              <w:jc w:val="center"/>
              <w:rPr>
                <w:rFonts w:ascii="Arial"/>
                <w:sz w:val="21"/>
              </w:rPr>
            </w:pPr>
          </w:p>
        </w:tc>
      </w:tr>
      <w:tr w14:paraId="17841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1CF442B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17</w:t>
            </w:r>
          </w:p>
        </w:tc>
        <w:tc>
          <w:tcPr>
            <w:tcW w:w="1302" w:type="dxa"/>
            <w:vAlign w:val="center"/>
          </w:tcPr>
          <w:p w14:paraId="2360405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6.9-6.13</w:t>
            </w:r>
          </w:p>
        </w:tc>
        <w:tc>
          <w:tcPr>
            <w:tcW w:w="5061" w:type="dxa"/>
            <w:shd w:val="clear"/>
            <w:vAlign w:val="center"/>
          </w:tcPr>
          <w:p w14:paraId="67FE642C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6 Let</w:t>
            </w:r>
            <w:r>
              <w:rPr>
                <w:rFonts w:hint="default" w:ascii="Arial"/>
                <w:sz w:val="21"/>
                <w:lang w:val="en-US" w:eastAsia="zh-CN"/>
              </w:rPr>
              <w:t>’</w:t>
            </w:r>
            <w:r>
              <w:rPr>
                <w:rFonts w:hint="eastAsia" w:ascii="Arial"/>
                <w:sz w:val="21"/>
                <w:lang w:val="en-US" w:eastAsia="zh-CN"/>
              </w:rPr>
              <w:t>s learn new words</w:t>
            </w:r>
          </w:p>
        </w:tc>
        <w:tc>
          <w:tcPr>
            <w:tcW w:w="1162" w:type="dxa"/>
            <w:vAlign w:val="center"/>
          </w:tcPr>
          <w:p w14:paraId="0FC5C13F">
            <w:pPr>
              <w:jc w:val="center"/>
              <w:rPr>
                <w:rFonts w:ascii="Arial"/>
                <w:sz w:val="21"/>
              </w:rPr>
            </w:pPr>
          </w:p>
        </w:tc>
      </w:tr>
      <w:tr w14:paraId="1258F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021F39B5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</w:t>
            </w:r>
          </w:p>
        </w:tc>
        <w:tc>
          <w:tcPr>
            <w:tcW w:w="1302" w:type="dxa"/>
            <w:vAlign w:val="center"/>
          </w:tcPr>
          <w:p w14:paraId="7618A2F4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6.16-6.20</w:t>
            </w:r>
          </w:p>
        </w:tc>
        <w:tc>
          <w:tcPr>
            <w:tcW w:w="5061" w:type="dxa"/>
            <w:shd w:val="clear"/>
            <w:vAlign w:val="center"/>
          </w:tcPr>
          <w:p w14:paraId="03C8ACA3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 6 Story time</w:t>
            </w:r>
          </w:p>
        </w:tc>
        <w:tc>
          <w:tcPr>
            <w:tcW w:w="1162" w:type="dxa"/>
            <w:vAlign w:val="center"/>
          </w:tcPr>
          <w:p w14:paraId="7DBB16C6">
            <w:pPr>
              <w:jc w:val="center"/>
              <w:rPr>
                <w:rFonts w:ascii="Arial"/>
                <w:sz w:val="21"/>
              </w:rPr>
            </w:pPr>
          </w:p>
        </w:tc>
      </w:tr>
      <w:tr w14:paraId="6BF47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B1BEF31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</w:t>
            </w:r>
          </w:p>
        </w:tc>
        <w:tc>
          <w:tcPr>
            <w:tcW w:w="1302" w:type="dxa"/>
            <w:vAlign w:val="center"/>
          </w:tcPr>
          <w:p w14:paraId="11997290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6.23-6.27</w:t>
            </w:r>
          </w:p>
        </w:tc>
        <w:tc>
          <w:tcPr>
            <w:tcW w:w="5061" w:type="dxa"/>
            <w:shd w:val="clear"/>
            <w:vAlign w:val="center"/>
          </w:tcPr>
          <w:p w14:paraId="340E5D78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Unit1  Let's talk</w:t>
            </w:r>
          </w:p>
        </w:tc>
        <w:tc>
          <w:tcPr>
            <w:tcW w:w="1162" w:type="dxa"/>
            <w:vAlign w:val="center"/>
          </w:tcPr>
          <w:p w14:paraId="2908CA27">
            <w:pPr>
              <w:jc w:val="center"/>
              <w:rPr>
                <w:rFonts w:ascii="Arial"/>
                <w:sz w:val="21"/>
              </w:rPr>
            </w:pPr>
          </w:p>
        </w:tc>
      </w:tr>
      <w:tr w14:paraId="5E16C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2" w:type="dxa"/>
            <w:vAlign w:val="center"/>
          </w:tcPr>
          <w:p w14:paraId="449B2290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1302" w:type="dxa"/>
            <w:vAlign w:val="center"/>
          </w:tcPr>
          <w:p w14:paraId="35BB524E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6.30-7.4</w:t>
            </w:r>
          </w:p>
        </w:tc>
        <w:tc>
          <w:tcPr>
            <w:tcW w:w="5061" w:type="dxa"/>
            <w:shd w:val="clear"/>
            <w:vAlign w:val="center"/>
          </w:tcPr>
          <w:p w14:paraId="02DD3B22">
            <w:pPr>
              <w:jc w:val="center"/>
              <w:rPr>
                <w:rFonts w:hint="default" w:ascii="Arial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cstheme="minorBidi"/>
                <w:kern w:val="2"/>
                <w:sz w:val="21"/>
                <w:szCs w:val="22"/>
                <w:lang w:val="en-US" w:eastAsia="zh-CN" w:bidi="ar-SA"/>
              </w:rPr>
              <w:t>期末考试</w:t>
            </w:r>
            <w:bookmarkStart w:id="0" w:name="_GoBack"/>
            <w:bookmarkEnd w:id="0"/>
          </w:p>
        </w:tc>
        <w:tc>
          <w:tcPr>
            <w:tcW w:w="1162" w:type="dxa"/>
            <w:vAlign w:val="center"/>
          </w:tcPr>
          <w:p w14:paraId="53994813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1336DC0D"/>
    <w:p w14:paraId="5D4D6715">
      <w:pPr>
        <w:rPr>
          <w:rFonts w:ascii="仿宋" w:hAnsi="仿宋" w:eastAsia="仿宋"/>
          <w:b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6C94E778">
            <w:pPr>
              <w:pStyle w:val="3"/>
              <w:jc w:val="center"/>
            </w:pPr>
            <w:r>
              <w:rPr>
                <w:rFonts w:ascii="仿宋" w:hAnsi="仿宋" w:eastAsia="仿宋"/>
                <w:sz w:val="32"/>
                <w:szCs w:val="32"/>
              </w:rPr>
              <w:pict>
                <v:line id="_x0000_s2049" o:spid="_x0000_s2049" o:spt="20" style="position:absolute;left:0pt;flip:y;margin-left:-1.45pt;margin-top:0.25pt;height:0pt;width:415.5pt;mso-position-horizontal-relative:margin;z-index:251659264;mso-width-relative:page;mso-height-relative:page;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d/Qpt0gAAAAQBAAAPAAAAAAAAAAEAIAAAACIAAABkcnMvZG93&#10;bnJldi54bWxQSwECFAAUAAAACACHTuJAfpoJEs0BAABtAwAADgAAAAAAAAABACAAAAAhAQAAZHJz&#10;L2Uyb0RvYy54bWxQSwUGAAAAAAYABgBZAQAAYAUAAAAA&#10;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</w:pict>
            </w:r>
            <w:r>
              <w:rPr>
                <w:rFonts w:hint="eastAsia"/>
              </w:rPr>
              <w:t>聊城市特殊教育学校</w:t>
            </w:r>
          </w:p>
          <w:p w14:paraId="33D2704C"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rFonts w:hint="eastAsia"/>
                <w:b/>
                <w:bCs/>
                <w:sz w:val="21"/>
                <w:szCs w:val="24"/>
              </w:rPr>
              <w:t>6</w:t>
            </w:r>
          </w:p>
        </w:sdtContent>
      </w:sdt>
    </w:sdtContent>
  </w:sdt>
  <w:p w14:paraId="73AB201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FE5C2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8BCE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72F3F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B3925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40C66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2MTcwNmI4NjZhOTkyN2Y3ODdhY2UyZDI1OTU4OGMifQ=="/>
  </w:docVars>
  <w:rsids>
    <w:rsidRoot w:val="00007619"/>
    <w:rsid w:val="00007619"/>
    <w:rsid w:val="00045C45"/>
    <w:rsid w:val="00047856"/>
    <w:rsid w:val="00073B95"/>
    <w:rsid w:val="000A1923"/>
    <w:rsid w:val="000C4EFF"/>
    <w:rsid w:val="00155BC9"/>
    <w:rsid w:val="0016098E"/>
    <w:rsid w:val="00162439"/>
    <w:rsid w:val="001B0AA1"/>
    <w:rsid w:val="001B13A8"/>
    <w:rsid w:val="0020325F"/>
    <w:rsid w:val="00296D7C"/>
    <w:rsid w:val="002A022A"/>
    <w:rsid w:val="00334869"/>
    <w:rsid w:val="003379EE"/>
    <w:rsid w:val="00346463"/>
    <w:rsid w:val="00351904"/>
    <w:rsid w:val="003657B8"/>
    <w:rsid w:val="0037417B"/>
    <w:rsid w:val="00382CDC"/>
    <w:rsid w:val="00391F40"/>
    <w:rsid w:val="003B136F"/>
    <w:rsid w:val="003F06F7"/>
    <w:rsid w:val="0042222F"/>
    <w:rsid w:val="004B79C9"/>
    <w:rsid w:val="004D1235"/>
    <w:rsid w:val="004F0208"/>
    <w:rsid w:val="0050215A"/>
    <w:rsid w:val="00564B24"/>
    <w:rsid w:val="00570E72"/>
    <w:rsid w:val="005A49C0"/>
    <w:rsid w:val="005F5779"/>
    <w:rsid w:val="00622B99"/>
    <w:rsid w:val="00687F8B"/>
    <w:rsid w:val="006C4B72"/>
    <w:rsid w:val="006F250D"/>
    <w:rsid w:val="00713F85"/>
    <w:rsid w:val="0073097A"/>
    <w:rsid w:val="00750711"/>
    <w:rsid w:val="00751B52"/>
    <w:rsid w:val="00752B94"/>
    <w:rsid w:val="0076510C"/>
    <w:rsid w:val="00767F0D"/>
    <w:rsid w:val="00790DEB"/>
    <w:rsid w:val="007E0DA6"/>
    <w:rsid w:val="00817A97"/>
    <w:rsid w:val="0082335B"/>
    <w:rsid w:val="00874296"/>
    <w:rsid w:val="0088621A"/>
    <w:rsid w:val="00886556"/>
    <w:rsid w:val="008E14B2"/>
    <w:rsid w:val="008F1BD4"/>
    <w:rsid w:val="00924D67"/>
    <w:rsid w:val="00937CD6"/>
    <w:rsid w:val="0094356E"/>
    <w:rsid w:val="009F41AE"/>
    <w:rsid w:val="00AC1F4E"/>
    <w:rsid w:val="00AC4DBC"/>
    <w:rsid w:val="00AF6BF9"/>
    <w:rsid w:val="00B016B9"/>
    <w:rsid w:val="00B27A35"/>
    <w:rsid w:val="00B30F6E"/>
    <w:rsid w:val="00B63AA4"/>
    <w:rsid w:val="00B7025C"/>
    <w:rsid w:val="00B92250"/>
    <w:rsid w:val="00BB6EE7"/>
    <w:rsid w:val="00BC2722"/>
    <w:rsid w:val="00BD1A3E"/>
    <w:rsid w:val="00BF416C"/>
    <w:rsid w:val="00C223A0"/>
    <w:rsid w:val="00C32277"/>
    <w:rsid w:val="00C35FCE"/>
    <w:rsid w:val="00C4249E"/>
    <w:rsid w:val="00C719BF"/>
    <w:rsid w:val="00D5320D"/>
    <w:rsid w:val="00D563C3"/>
    <w:rsid w:val="00DC1600"/>
    <w:rsid w:val="00DD7ED4"/>
    <w:rsid w:val="00DF7331"/>
    <w:rsid w:val="00E12771"/>
    <w:rsid w:val="00E149BC"/>
    <w:rsid w:val="00E15D7B"/>
    <w:rsid w:val="00EA4C09"/>
    <w:rsid w:val="00EB2637"/>
    <w:rsid w:val="00EE6389"/>
    <w:rsid w:val="00F00FAB"/>
    <w:rsid w:val="00F557A9"/>
    <w:rsid w:val="00F668CD"/>
    <w:rsid w:val="00FE10D8"/>
    <w:rsid w:val="05612450"/>
    <w:rsid w:val="05DB61D4"/>
    <w:rsid w:val="08DF687D"/>
    <w:rsid w:val="0BE415D0"/>
    <w:rsid w:val="1BCF395B"/>
    <w:rsid w:val="28CB3648"/>
    <w:rsid w:val="2B0B6768"/>
    <w:rsid w:val="2BA125D8"/>
    <w:rsid w:val="2E0858D5"/>
    <w:rsid w:val="3A350AD7"/>
    <w:rsid w:val="3DD404A0"/>
    <w:rsid w:val="40BA2953"/>
    <w:rsid w:val="41DD77F6"/>
    <w:rsid w:val="49304FFF"/>
    <w:rsid w:val="5BF3545F"/>
    <w:rsid w:val="5E661714"/>
    <w:rsid w:val="6F480210"/>
    <w:rsid w:val="76F4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2192</Words>
  <Characters>2572</Characters>
  <Lines>21</Lines>
  <Paragraphs>6</Paragraphs>
  <TotalTime>5</TotalTime>
  <ScaleCrop>false</ScaleCrop>
  <LinksUpToDate>false</LinksUpToDate>
  <CharactersWithSpaces>2659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2021-08-30T06:50:00Z</dcterms:created>
  <dc:creator>季节</dc:creator>
  <cp:lastModifiedBy>DELL</cp:lastModifiedBy>
  <cp:lastPrinted>2021-09-03T07:19:00Z</cp:lastPrinted>
  <dcterms:modified xsi:type="dcterms:W3CDTF">2025-02-17T01:00:04Z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A5B8E2AFF57443EF88A8F1C22D641428_12</vt:lpwstr>
  </property>
  <property fmtid="{D5CDD505-2E9C-101B-9397-08002B2CF9AE}" pid="4" name="KSOTemplateDocerSaveRecord">
    <vt:lpwstr>eyJoZGlkIjoiODA1YjQ2OGM2ZTcyYTMxYjVlZmI3ZDM5NzFlMWVkNTQifQ==</vt:lpwstr>
  </property>
</Properties>
</file>